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7A3E4" w14:textId="78BD1FAF" w:rsidR="00C40963" w:rsidRDefault="136844D1">
      <w:r w:rsidRPr="136844D1">
        <w:rPr>
          <w:rFonts w:ascii="system-ui" w:eastAsia="system-ui" w:hAnsi="system-ui" w:cs="system-ui"/>
          <w:b/>
          <w:bCs/>
          <w:color w:val="374151"/>
          <w:sz w:val="24"/>
          <w:szCs w:val="24"/>
        </w:rPr>
        <w:t>Naprawa Pompowtryskiwacza - Opis kroków:</w:t>
      </w:r>
    </w:p>
    <w:p w14:paraId="24BAE17F" w14:textId="7E0F5BF8" w:rsidR="00C40963" w:rsidRDefault="136844D1" w:rsidP="136844D1">
      <w:pPr>
        <w:pStyle w:val="Akapitzlist"/>
        <w:numPr>
          <w:ilvl w:val="0"/>
          <w:numId w:val="1"/>
        </w:numPr>
        <w:spacing w:after="0"/>
        <w:rPr>
          <w:rFonts w:ascii="system-ui" w:eastAsia="system-ui" w:hAnsi="system-ui" w:cs="system-ui"/>
          <w:color w:val="374151"/>
          <w:sz w:val="24"/>
          <w:szCs w:val="24"/>
        </w:rPr>
      </w:pPr>
      <w:r w:rsidRPr="136844D1">
        <w:rPr>
          <w:rFonts w:ascii="system-ui" w:eastAsia="system-ui" w:hAnsi="system-ui" w:cs="system-ui"/>
          <w:b/>
          <w:bCs/>
          <w:color w:val="374151"/>
          <w:sz w:val="24"/>
          <w:szCs w:val="24"/>
        </w:rPr>
        <w:t>Diagnoza i inspekcja wizualna</w:t>
      </w:r>
      <w:r w:rsidRPr="136844D1">
        <w:rPr>
          <w:rFonts w:ascii="system-ui" w:eastAsia="system-ui" w:hAnsi="system-ui" w:cs="system-ui"/>
          <w:color w:val="374151"/>
          <w:sz w:val="24"/>
          <w:szCs w:val="24"/>
        </w:rPr>
        <w:t>: Na początku dokładnie inspekcjonuje się pompowtryskiwacz pod kątem widocznych uszkodzeń, wycieków czy zużycia mechanicznego. Ocenia się stan uszczelek, elementów wewnętrznych i zewnętrznych oraz ewentualnych oznak korozji.</w:t>
      </w:r>
    </w:p>
    <w:p w14:paraId="42C193AE" w14:textId="479EBE33" w:rsidR="00C40963" w:rsidRDefault="136844D1" w:rsidP="136844D1">
      <w:pPr>
        <w:pStyle w:val="Akapitzlist"/>
        <w:numPr>
          <w:ilvl w:val="0"/>
          <w:numId w:val="1"/>
        </w:numPr>
        <w:spacing w:after="0"/>
        <w:rPr>
          <w:rFonts w:ascii="system-ui" w:eastAsia="system-ui" w:hAnsi="system-ui" w:cs="system-ui"/>
          <w:color w:val="374151"/>
          <w:sz w:val="24"/>
          <w:szCs w:val="24"/>
        </w:rPr>
      </w:pPr>
      <w:r w:rsidRPr="136844D1">
        <w:rPr>
          <w:rFonts w:ascii="system-ui" w:eastAsia="system-ui" w:hAnsi="system-ui" w:cs="system-ui"/>
          <w:b/>
          <w:bCs/>
          <w:color w:val="374151"/>
          <w:sz w:val="24"/>
          <w:szCs w:val="24"/>
        </w:rPr>
        <w:t>Czyszczenie</w:t>
      </w:r>
      <w:r w:rsidRPr="136844D1">
        <w:rPr>
          <w:rFonts w:ascii="system-ui" w:eastAsia="system-ui" w:hAnsi="system-ui" w:cs="system-ui"/>
          <w:color w:val="374151"/>
          <w:sz w:val="24"/>
          <w:szCs w:val="24"/>
        </w:rPr>
        <w:t>: W przypadku osadów, zabrudzeń lub zanieczyszczeń, pompowtryskiwacz może wymagać dokładnego czyszczenia. Zastosowanie odpowiednich środków chemicznych lub procesów ultradźwiękowego czyszczenia może pomóc w usunięciu zanieczyszczeń z mikro kanalików wewnętrznych.</w:t>
      </w:r>
    </w:p>
    <w:p w14:paraId="4AD063DF" w14:textId="2AD830B7" w:rsidR="00C40963" w:rsidRDefault="136844D1" w:rsidP="136844D1">
      <w:pPr>
        <w:pStyle w:val="Akapitzlist"/>
        <w:numPr>
          <w:ilvl w:val="0"/>
          <w:numId w:val="1"/>
        </w:numPr>
        <w:spacing w:after="0"/>
        <w:rPr>
          <w:rFonts w:ascii="system-ui" w:eastAsia="system-ui" w:hAnsi="system-ui" w:cs="system-ui"/>
          <w:color w:val="374151"/>
          <w:sz w:val="24"/>
          <w:szCs w:val="24"/>
        </w:rPr>
      </w:pPr>
      <w:r w:rsidRPr="136844D1">
        <w:rPr>
          <w:rFonts w:ascii="system-ui" w:eastAsia="system-ui" w:hAnsi="system-ui" w:cs="system-ui"/>
          <w:b/>
          <w:bCs/>
          <w:color w:val="374151"/>
          <w:sz w:val="24"/>
          <w:szCs w:val="24"/>
        </w:rPr>
        <w:t>Wymiana uszczelek i elementów uszczelniających</w:t>
      </w:r>
      <w:r w:rsidRPr="136844D1">
        <w:rPr>
          <w:rFonts w:ascii="system-ui" w:eastAsia="system-ui" w:hAnsi="system-ui" w:cs="system-ui"/>
          <w:color w:val="374151"/>
          <w:sz w:val="24"/>
          <w:szCs w:val="24"/>
        </w:rPr>
        <w:t>: Jeśli stwierdza się wycieki paliwa lub nieszczelność, konieczne jest wymienienie uszczelek i innych elementów uszczelniających. To ważne, aby zapewnić prawidłowe uszczelnienie i uniknąć wycieków.</w:t>
      </w:r>
    </w:p>
    <w:p w14:paraId="22BEC852" w14:textId="0A469D8A" w:rsidR="00C40963" w:rsidRDefault="136844D1" w:rsidP="136844D1">
      <w:pPr>
        <w:pStyle w:val="Akapitzlist"/>
        <w:numPr>
          <w:ilvl w:val="0"/>
          <w:numId w:val="1"/>
        </w:numPr>
        <w:spacing w:after="0"/>
        <w:rPr>
          <w:rFonts w:ascii="system-ui" w:eastAsia="system-ui" w:hAnsi="system-ui" w:cs="system-ui"/>
          <w:color w:val="374151"/>
          <w:sz w:val="24"/>
          <w:szCs w:val="24"/>
        </w:rPr>
      </w:pPr>
      <w:r w:rsidRPr="136844D1">
        <w:rPr>
          <w:rFonts w:ascii="system-ui" w:eastAsia="system-ui" w:hAnsi="system-ui" w:cs="system-ui"/>
          <w:b/>
          <w:bCs/>
          <w:color w:val="374151"/>
          <w:sz w:val="24"/>
          <w:szCs w:val="24"/>
        </w:rPr>
        <w:t>Naprawa lub wymiana elementów mechanicznych</w:t>
      </w:r>
      <w:r w:rsidRPr="136844D1">
        <w:rPr>
          <w:rFonts w:ascii="system-ui" w:eastAsia="system-ui" w:hAnsi="system-ui" w:cs="system-ui"/>
          <w:color w:val="374151"/>
          <w:sz w:val="24"/>
          <w:szCs w:val="24"/>
        </w:rPr>
        <w:t>: W zależności od diagnozy, może okazać się konieczne naprawienie lub wymienienie elementów mechanicznych wewnętrznych pompowtryskiwacza, takich jak igła wtryskiwacza, tłok, zawory czy elementy ruchome.</w:t>
      </w:r>
    </w:p>
    <w:p w14:paraId="6CA83A1D" w14:textId="34E33751" w:rsidR="00C40963" w:rsidRDefault="136844D1" w:rsidP="136844D1">
      <w:pPr>
        <w:pStyle w:val="Akapitzlist"/>
        <w:numPr>
          <w:ilvl w:val="0"/>
          <w:numId w:val="1"/>
        </w:numPr>
        <w:spacing w:after="0"/>
        <w:rPr>
          <w:rFonts w:ascii="system-ui" w:eastAsia="system-ui" w:hAnsi="system-ui" w:cs="system-ui"/>
          <w:color w:val="374151"/>
          <w:sz w:val="24"/>
          <w:szCs w:val="24"/>
        </w:rPr>
      </w:pPr>
      <w:r w:rsidRPr="136844D1">
        <w:rPr>
          <w:rFonts w:ascii="system-ui" w:eastAsia="system-ui" w:hAnsi="system-ui" w:cs="system-ui"/>
          <w:b/>
          <w:bCs/>
          <w:color w:val="374151"/>
          <w:sz w:val="24"/>
          <w:szCs w:val="24"/>
        </w:rPr>
        <w:t>Kalibracja ciśnienia wtrysku</w:t>
      </w:r>
      <w:r w:rsidRPr="136844D1">
        <w:rPr>
          <w:rFonts w:ascii="system-ui" w:eastAsia="system-ui" w:hAnsi="system-ui" w:cs="system-ui"/>
          <w:color w:val="374151"/>
          <w:sz w:val="24"/>
          <w:szCs w:val="24"/>
        </w:rPr>
        <w:t>: Po dokonaniu napraw, ważne jest, aby dostosować ciśnienie wtrysku do zaleceń producenta i charakterystyk silnika. To pozwala na uzyskanie optymalnej ilości paliwa wstrzykiwanego do komory spalania.</w:t>
      </w:r>
    </w:p>
    <w:p w14:paraId="56BF64FF" w14:textId="2A1E0AEF" w:rsidR="00C40963" w:rsidRDefault="136844D1" w:rsidP="136844D1">
      <w:pPr>
        <w:pStyle w:val="Akapitzlist"/>
        <w:numPr>
          <w:ilvl w:val="0"/>
          <w:numId w:val="1"/>
        </w:numPr>
        <w:spacing w:after="0"/>
        <w:rPr>
          <w:rFonts w:ascii="system-ui" w:eastAsia="system-ui" w:hAnsi="system-ui" w:cs="system-ui"/>
          <w:color w:val="374151"/>
          <w:sz w:val="24"/>
          <w:szCs w:val="24"/>
        </w:rPr>
      </w:pPr>
      <w:r w:rsidRPr="136844D1">
        <w:rPr>
          <w:rFonts w:ascii="system-ui" w:eastAsia="system-ui" w:hAnsi="system-ui" w:cs="system-ui"/>
          <w:b/>
          <w:bCs/>
          <w:color w:val="374151"/>
          <w:sz w:val="24"/>
          <w:szCs w:val="24"/>
        </w:rPr>
        <w:t>Testy sprawnościowe</w:t>
      </w:r>
      <w:r w:rsidRPr="136844D1">
        <w:rPr>
          <w:rFonts w:ascii="system-ui" w:eastAsia="system-ui" w:hAnsi="system-ui" w:cs="system-ui"/>
          <w:color w:val="374151"/>
          <w:sz w:val="24"/>
          <w:szCs w:val="24"/>
        </w:rPr>
        <w:t>: Pompowtryskiwacz poddawany jest różnym testom sprawnościowym. Stanowiska testowe Bosch pozwalają na analizę parametrów pracy pompowtryskiwacza, takich jak ciśnienie wtrysku, czas wtrysku i dawki paliwa.</w:t>
      </w:r>
    </w:p>
    <w:p w14:paraId="5DAF02EA" w14:textId="488060F2" w:rsidR="00C40963" w:rsidRDefault="136844D1" w:rsidP="136844D1">
      <w:pPr>
        <w:pStyle w:val="Akapitzlist"/>
        <w:numPr>
          <w:ilvl w:val="0"/>
          <w:numId w:val="1"/>
        </w:numPr>
        <w:spacing w:after="0"/>
        <w:rPr>
          <w:rFonts w:ascii="system-ui" w:eastAsia="system-ui" w:hAnsi="system-ui" w:cs="system-ui"/>
          <w:color w:val="374151"/>
          <w:sz w:val="24"/>
          <w:szCs w:val="24"/>
        </w:rPr>
      </w:pPr>
      <w:r w:rsidRPr="136844D1">
        <w:rPr>
          <w:rFonts w:ascii="system-ui" w:eastAsia="system-ui" w:hAnsi="system-ui" w:cs="system-ui"/>
          <w:b/>
          <w:bCs/>
          <w:color w:val="374151"/>
          <w:sz w:val="24"/>
          <w:szCs w:val="24"/>
        </w:rPr>
        <w:t>Sprawdzenie reakcji na sterowanie</w:t>
      </w:r>
      <w:r w:rsidRPr="136844D1">
        <w:rPr>
          <w:rFonts w:ascii="system-ui" w:eastAsia="system-ui" w:hAnsi="system-ui" w:cs="system-ui"/>
          <w:color w:val="374151"/>
          <w:sz w:val="24"/>
          <w:szCs w:val="24"/>
        </w:rPr>
        <w:t>: Podczas testów sprawnościowych sprawdza się, czy pompowtryskiwacz reaguje prawidłowo na sterowanie elektroniczne i czy reakcja jest prawidłowa..</w:t>
      </w:r>
    </w:p>
    <w:p w14:paraId="70213A99" w14:textId="05F8C8B3" w:rsidR="00C40963" w:rsidRDefault="136844D1" w:rsidP="136844D1">
      <w:pPr>
        <w:pStyle w:val="Akapitzlist"/>
        <w:numPr>
          <w:ilvl w:val="0"/>
          <w:numId w:val="1"/>
        </w:numPr>
        <w:spacing w:after="0"/>
        <w:rPr>
          <w:rFonts w:ascii="system-ui" w:eastAsia="system-ui" w:hAnsi="system-ui" w:cs="system-ui"/>
          <w:color w:val="374151"/>
          <w:sz w:val="24"/>
          <w:szCs w:val="24"/>
        </w:rPr>
      </w:pPr>
      <w:r w:rsidRPr="136844D1">
        <w:rPr>
          <w:rFonts w:ascii="system-ui" w:eastAsia="system-ui" w:hAnsi="system-ui" w:cs="system-ui"/>
          <w:b/>
          <w:bCs/>
          <w:color w:val="374151"/>
          <w:sz w:val="24"/>
          <w:szCs w:val="24"/>
        </w:rPr>
        <w:t>Zabezpieczenie przed korozją</w:t>
      </w:r>
      <w:r w:rsidRPr="136844D1">
        <w:rPr>
          <w:rFonts w:ascii="system-ui" w:eastAsia="system-ui" w:hAnsi="system-ui" w:cs="system-ui"/>
          <w:color w:val="374151"/>
          <w:sz w:val="24"/>
          <w:szCs w:val="24"/>
        </w:rPr>
        <w:t>: Po przeprowadzonej naprawie i testach, ważne jest zabezpieczenie pompowtryskiwacza przed korozją i uszkodzeniami mechanicznymi poprzez wypełnienie go płynem kalibracyjnym oraz specjalnymi zatyczkami ochronnymi.</w:t>
      </w:r>
    </w:p>
    <w:p w14:paraId="000FFE5C" w14:textId="321E9200" w:rsidR="00C40963" w:rsidRDefault="136844D1" w:rsidP="136844D1">
      <w:pPr>
        <w:pStyle w:val="Akapitzlist"/>
        <w:numPr>
          <w:ilvl w:val="0"/>
          <w:numId w:val="1"/>
        </w:numPr>
        <w:spacing w:after="0"/>
        <w:rPr>
          <w:rFonts w:ascii="system-ui" w:eastAsia="system-ui" w:hAnsi="system-ui" w:cs="system-ui"/>
          <w:color w:val="374151"/>
          <w:sz w:val="24"/>
          <w:szCs w:val="24"/>
        </w:rPr>
      </w:pPr>
      <w:r w:rsidRPr="136844D1">
        <w:rPr>
          <w:rFonts w:ascii="system-ui" w:eastAsia="system-ui" w:hAnsi="system-ui" w:cs="system-ui"/>
          <w:b/>
          <w:bCs/>
          <w:color w:val="374151"/>
          <w:sz w:val="24"/>
          <w:szCs w:val="24"/>
        </w:rPr>
        <w:t>Dokumentacja naprawy</w:t>
      </w:r>
      <w:r w:rsidRPr="136844D1">
        <w:rPr>
          <w:rFonts w:ascii="system-ui" w:eastAsia="system-ui" w:hAnsi="system-ui" w:cs="system-ui"/>
          <w:color w:val="374151"/>
          <w:sz w:val="24"/>
          <w:szCs w:val="24"/>
        </w:rPr>
        <w:t>: Po zakończeniu naprawy, ważne jest sporządzenie dokumentacji w systemie zleceń, która zawiera informacje dotyczące przeprowadzonych działań, wymienionych części, przeprowadzonych testów i kalibracji. To pozwoli na zachowanie przejrzystości i ułatwi ewentualne przyszłe diagnostyki. Po naprawie klient otrzymuje protokół z przeprowadzonej naprawy/badania pompowtryskiwacza zawierający numer seryjny komponentu.</w:t>
      </w:r>
    </w:p>
    <w:p w14:paraId="054CCEA0" w14:textId="4401AD9C" w:rsidR="00C40963" w:rsidRDefault="136844D1" w:rsidP="136844D1">
      <w:pPr>
        <w:spacing w:after="0"/>
        <w:rPr>
          <w:rFonts w:ascii="system-ui" w:eastAsia="system-ui" w:hAnsi="system-ui" w:cs="system-ui"/>
          <w:color w:val="374151"/>
          <w:sz w:val="24"/>
          <w:szCs w:val="24"/>
        </w:rPr>
      </w:pPr>
      <w:r w:rsidRPr="136844D1">
        <w:rPr>
          <w:rFonts w:ascii="system-ui" w:eastAsia="system-ui" w:hAnsi="system-ui" w:cs="system-ui"/>
          <w:color w:val="374151"/>
          <w:sz w:val="24"/>
          <w:szCs w:val="24"/>
        </w:rPr>
        <w:t>Naprawa pompowtryskiwacza to zadanie wymagające precyzji i wiedzy, dlatego zawsze zaleca się skorzystanie z usług doświadczonego specjalisty posiadającego do dyspozycji specjalistyczne laboratorium badawcze służące do szczegółowej kontroli tego typu komponentów.</w:t>
      </w:r>
    </w:p>
    <w:p w14:paraId="57375426" w14:textId="0BA563AE" w:rsidR="00C40963" w:rsidRDefault="00C40963" w:rsidP="136844D1"/>
    <w:sectPr w:rsidR="00C409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9F476"/>
    <w:multiLevelType w:val="hybridMultilevel"/>
    <w:tmpl w:val="4FA029BE"/>
    <w:lvl w:ilvl="0" w:tplc="B9822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E87D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EAE2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509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CD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906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8FF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B8C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544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895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79C7CE"/>
    <w:rsid w:val="00C40963"/>
    <w:rsid w:val="00DB1795"/>
    <w:rsid w:val="136844D1"/>
    <w:rsid w:val="6579C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9C7CE"/>
  <w15:chartTrackingRefBased/>
  <w15:docId w15:val="{671D0693-15DC-40D4-BD4C-63BBED1C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Proftec Proftec</dc:creator>
  <cp:keywords/>
  <dc:description/>
  <cp:lastModifiedBy>Proftec Proftec</cp:lastModifiedBy>
  <cp:revision>2</cp:revision>
  <dcterms:created xsi:type="dcterms:W3CDTF">2023-08-28T20:13:00Z</dcterms:created>
  <dcterms:modified xsi:type="dcterms:W3CDTF">2023-08-28T20:13:00Z</dcterms:modified>
</cp:coreProperties>
</file>